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7A" w:rsidRPr="0026247A" w:rsidRDefault="0026247A" w:rsidP="0026247A">
      <w:r w:rsidRPr="0026247A">
        <w:t>Dear School Community Member:</w:t>
      </w:r>
    </w:p>
    <w:p w:rsidR="0026247A" w:rsidRPr="0026247A" w:rsidRDefault="0026247A" w:rsidP="0026247A">
      <w:r w:rsidRPr="0026247A">
        <w:t xml:space="preserve">NYS Governor Andrew Cuomo signed legislation on September 6, 2016 requiring all school districts and BOCES to test potable water systems for lead </w:t>
      </w:r>
      <w:r w:rsidR="00673693">
        <w:t>and take responsive actions. Laurens</w:t>
      </w:r>
      <w:r>
        <w:t xml:space="preserve"> </w:t>
      </w:r>
      <w:r w:rsidRPr="0026247A">
        <w:t>Central School completed the required samplin</w:t>
      </w:r>
      <w:r>
        <w:t xml:space="preserve">g on </w:t>
      </w:r>
      <w:r w:rsidR="00673693">
        <w:t xml:space="preserve">February 13, 2020, </w:t>
      </w:r>
      <w:r w:rsidR="00DB6C0D">
        <w:t xml:space="preserve">with </w:t>
      </w:r>
      <w:bookmarkStart w:id="0" w:name="_GoBack"/>
      <w:bookmarkEnd w:id="0"/>
      <w:r w:rsidR="00673693">
        <w:t>76</w:t>
      </w:r>
      <w:r w:rsidRPr="0026247A">
        <w:t xml:space="preserve"> samples in total.  The samples were taken from water outlets that included:  drinking fountains, classrooms faucets/sinks, and the cafeteria’s outlets.  All samples were collected based on the US EPA’s 3Ts for Reducing Lead in Drinking Water in Schools and were sent to a Department of Health approved laboratory for analysis</w:t>
      </w:r>
      <w:r>
        <w:t>.</w:t>
      </w:r>
    </w:p>
    <w:p w:rsidR="00F021FA" w:rsidRPr="0026247A" w:rsidRDefault="00F021FA" w:rsidP="00F021FA">
      <w:r>
        <w:t>T</w:t>
      </w:r>
      <w:r w:rsidRPr="0026247A">
        <w:t>he NYS legislation</w:t>
      </w:r>
      <w:r>
        <w:t xml:space="preserve"> states that if lead levels are above</w:t>
      </w:r>
      <w:r w:rsidRPr="0026247A">
        <w:t xml:space="preserve"> 15 parts per billion at any water outlet, the school must discontinue use of that outlet until remediation steps are taken, re-testing is performed and the results indicate that the outlet is in compliance. </w:t>
      </w:r>
    </w:p>
    <w:p w:rsidR="00F021FA" w:rsidRDefault="0026247A" w:rsidP="0026247A">
      <w:r w:rsidRPr="0026247A">
        <w:t>The results</w:t>
      </w:r>
      <w:r w:rsidR="00726EBD">
        <w:t xml:space="preserve"> of the initial sampling have identified</w:t>
      </w:r>
      <w:r w:rsidR="00673693">
        <w:t xml:space="preserve"> five</w:t>
      </w:r>
      <w:r w:rsidR="00726EBD">
        <w:t xml:space="preserve"> locations as above the 15 parts per billion </w:t>
      </w:r>
      <w:r w:rsidR="00F021FA">
        <w:t>action level.</w:t>
      </w:r>
    </w:p>
    <w:p w:rsidR="0026247A" w:rsidRPr="0026247A" w:rsidRDefault="00F021FA" w:rsidP="0026247A">
      <w:r>
        <w:t>They are</w:t>
      </w:r>
      <w:r w:rsidR="0026247A" w:rsidRPr="0026247A">
        <w:t>:</w:t>
      </w:r>
    </w:p>
    <w:tbl>
      <w:tblPr>
        <w:tblStyle w:val="TableGrid"/>
        <w:tblW w:w="0" w:type="auto"/>
        <w:tblLook w:val="04A0" w:firstRow="1" w:lastRow="0" w:firstColumn="1" w:lastColumn="0" w:noHBand="0" w:noVBand="1"/>
      </w:tblPr>
      <w:tblGrid>
        <w:gridCol w:w="4675"/>
        <w:gridCol w:w="4675"/>
      </w:tblGrid>
      <w:tr w:rsidR="00366E52" w:rsidTr="00366E52">
        <w:tc>
          <w:tcPr>
            <w:tcW w:w="4675" w:type="dxa"/>
          </w:tcPr>
          <w:p w:rsidR="00366E52" w:rsidRDefault="00366E52" w:rsidP="0026247A">
            <w:r>
              <w:t>Sample Location</w:t>
            </w:r>
          </w:p>
        </w:tc>
        <w:tc>
          <w:tcPr>
            <w:tcW w:w="4675" w:type="dxa"/>
          </w:tcPr>
          <w:p w:rsidR="00366E52" w:rsidRDefault="00366E52" w:rsidP="0026247A">
            <w:r>
              <w:t>Lead Level  (in parts per billion)</w:t>
            </w:r>
          </w:p>
        </w:tc>
      </w:tr>
      <w:tr w:rsidR="00673693" w:rsidTr="00366E52">
        <w:tc>
          <w:tcPr>
            <w:tcW w:w="4675" w:type="dxa"/>
          </w:tcPr>
          <w:p w:rsidR="00673693" w:rsidRDefault="00673693" w:rsidP="0026247A"/>
        </w:tc>
        <w:tc>
          <w:tcPr>
            <w:tcW w:w="4675" w:type="dxa"/>
          </w:tcPr>
          <w:p w:rsidR="00673693" w:rsidRDefault="00673693" w:rsidP="0026247A"/>
        </w:tc>
      </w:tr>
      <w:tr w:rsidR="00366E52" w:rsidTr="00366E52">
        <w:tc>
          <w:tcPr>
            <w:tcW w:w="4675" w:type="dxa"/>
          </w:tcPr>
          <w:p w:rsidR="00366E52" w:rsidRDefault="00673693" w:rsidP="0026247A">
            <w:r>
              <w:t>Room 133 pot sink right</w:t>
            </w:r>
          </w:p>
        </w:tc>
        <w:tc>
          <w:tcPr>
            <w:tcW w:w="4675" w:type="dxa"/>
          </w:tcPr>
          <w:p w:rsidR="00366E52" w:rsidRDefault="00673693" w:rsidP="0026247A">
            <w:r>
              <w:t>.0350</w:t>
            </w:r>
          </w:p>
        </w:tc>
      </w:tr>
      <w:tr w:rsidR="00673693" w:rsidTr="00366E52">
        <w:tc>
          <w:tcPr>
            <w:tcW w:w="4675" w:type="dxa"/>
          </w:tcPr>
          <w:p w:rsidR="00673693" w:rsidRDefault="00673693" w:rsidP="0026247A">
            <w:r>
              <w:t>Staff bathroom hand washing sink</w:t>
            </w:r>
          </w:p>
        </w:tc>
        <w:tc>
          <w:tcPr>
            <w:tcW w:w="4675" w:type="dxa"/>
          </w:tcPr>
          <w:p w:rsidR="00673693" w:rsidRDefault="00673693" w:rsidP="0026247A">
            <w:r>
              <w:t>.1550</w:t>
            </w:r>
          </w:p>
        </w:tc>
      </w:tr>
      <w:tr w:rsidR="00366E52" w:rsidTr="00366E52">
        <w:tc>
          <w:tcPr>
            <w:tcW w:w="4675" w:type="dxa"/>
          </w:tcPr>
          <w:p w:rsidR="00366E52" w:rsidRDefault="00673693" w:rsidP="0026247A">
            <w:r>
              <w:t>Room 113 hand washing sink</w:t>
            </w:r>
          </w:p>
        </w:tc>
        <w:tc>
          <w:tcPr>
            <w:tcW w:w="4675" w:type="dxa"/>
          </w:tcPr>
          <w:p w:rsidR="00366E52" w:rsidRDefault="00673693" w:rsidP="0026247A">
            <w:r>
              <w:t>.0273</w:t>
            </w:r>
          </w:p>
        </w:tc>
      </w:tr>
      <w:tr w:rsidR="00366E52" w:rsidTr="00366E52">
        <w:tc>
          <w:tcPr>
            <w:tcW w:w="4675" w:type="dxa"/>
          </w:tcPr>
          <w:p w:rsidR="00366E52" w:rsidRDefault="00DB6C0D" w:rsidP="0026247A">
            <w:r>
              <w:t>Trophy hallway bathroom handwashing sink #1 (Left)</w:t>
            </w:r>
          </w:p>
        </w:tc>
        <w:tc>
          <w:tcPr>
            <w:tcW w:w="4675" w:type="dxa"/>
          </w:tcPr>
          <w:p w:rsidR="00366E52" w:rsidRDefault="00DB6C0D" w:rsidP="0026247A">
            <w:r>
              <w:t>.0157</w:t>
            </w:r>
          </w:p>
        </w:tc>
      </w:tr>
      <w:tr w:rsidR="00366E52" w:rsidTr="00366E52">
        <w:tc>
          <w:tcPr>
            <w:tcW w:w="4675" w:type="dxa"/>
          </w:tcPr>
          <w:p w:rsidR="00366E52" w:rsidRDefault="00DB6C0D" w:rsidP="0026247A">
            <w:r>
              <w:t>Trophy hallway bathroom handwashing sink #2</w:t>
            </w:r>
          </w:p>
        </w:tc>
        <w:tc>
          <w:tcPr>
            <w:tcW w:w="4675" w:type="dxa"/>
          </w:tcPr>
          <w:p w:rsidR="00366E52" w:rsidRDefault="00DB6C0D" w:rsidP="0026247A">
            <w:r>
              <w:t>.0253</w:t>
            </w:r>
          </w:p>
        </w:tc>
      </w:tr>
    </w:tbl>
    <w:p w:rsidR="0026247A" w:rsidRPr="0026247A" w:rsidRDefault="0026247A" w:rsidP="0026247A">
      <w:r w:rsidRPr="0026247A">
        <w:t>         </w:t>
      </w:r>
    </w:p>
    <w:p w:rsidR="00F021FA" w:rsidRDefault="00F021FA" w:rsidP="0026247A">
      <w:r>
        <w:t>These locations</w:t>
      </w:r>
      <w:r w:rsidRPr="0026247A">
        <w:t xml:space="preserve"> have been taken out of service </w:t>
      </w:r>
      <w:r>
        <w:t xml:space="preserve">and follow up testing is being </w:t>
      </w:r>
      <w:r w:rsidR="003C4039">
        <w:t xml:space="preserve">conducted.  They </w:t>
      </w:r>
      <w:r>
        <w:t>will not be placed back into service until remediation can be conducted and post-remediation sampling indicates they are in compliance.</w:t>
      </w:r>
    </w:p>
    <w:p w:rsidR="0026247A" w:rsidRPr="0026247A" w:rsidRDefault="0026247A" w:rsidP="0026247A">
      <w:r w:rsidRPr="0026247A">
        <w:t>According to the Environmental Protection Agency (EPA), lead in drinking water is rarely the sole cause of lead poisoning.  For more information about prevention and risks to lead exposure, please contact your family physician or consult the EPA’s website </w:t>
      </w:r>
      <w:hyperlink r:id="rId4" w:history="1">
        <w:r w:rsidRPr="0026247A">
          <w:rPr>
            <w:rStyle w:val="Hyperlink"/>
          </w:rPr>
          <w:t>www.epa.gov</w:t>
        </w:r>
      </w:hyperlink>
      <w:r w:rsidRPr="0026247A">
        <w:t>. </w:t>
      </w:r>
    </w:p>
    <w:p w:rsidR="0026247A" w:rsidRPr="0026247A" w:rsidRDefault="0026247A" w:rsidP="0026247A">
      <w:r w:rsidRPr="0026247A">
        <w:t xml:space="preserve">Please be assured that </w:t>
      </w:r>
      <w:r w:rsidR="00DB6C0D">
        <w:t xml:space="preserve">Laurens </w:t>
      </w:r>
      <w:r w:rsidRPr="0026247A">
        <w:t>Central School District continues to be proactive in efforts to keep our students and staff safe.  If you have any questions please feel free to contact me.</w:t>
      </w:r>
    </w:p>
    <w:p w:rsidR="0026247A" w:rsidRPr="0026247A" w:rsidRDefault="0026247A" w:rsidP="0026247A">
      <w:r w:rsidRPr="0026247A">
        <w:t> Sincerely,</w:t>
      </w:r>
    </w:p>
    <w:p w:rsidR="0026247A" w:rsidRDefault="0026247A" w:rsidP="0026247A"/>
    <w:p w:rsidR="0026247A" w:rsidRPr="0026247A" w:rsidRDefault="0026247A" w:rsidP="0026247A">
      <w:r w:rsidRPr="0026247A">
        <w:t>Superintendent</w:t>
      </w:r>
    </w:p>
    <w:p w:rsidR="000D0437" w:rsidRDefault="000D0437"/>
    <w:sectPr w:rsidR="000D0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7A"/>
    <w:rsid w:val="000D0437"/>
    <w:rsid w:val="0026247A"/>
    <w:rsid w:val="00366E52"/>
    <w:rsid w:val="003C4039"/>
    <w:rsid w:val="00673693"/>
    <w:rsid w:val="00726EBD"/>
    <w:rsid w:val="008B3F73"/>
    <w:rsid w:val="00DB6C0D"/>
    <w:rsid w:val="00F0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F1AF1-C879-499E-A464-842B080C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47A"/>
    <w:rPr>
      <w:color w:val="0563C1" w:themeColor="hyperlink"/>
      <w:u w:val="single"/>
    </w:rPr>
  </w:style>
  <w:style w:type="character" w:styleId="FollowedHyperlink">
    <w:name w:val="FollowedHyperlink"/>
    <w:basedOn w:val="DefaultParagraphFont"/>
    <w:uiPriority w:val="99"/>
    <w:semiHidden/>
    <w:unhideWhenUsed/>
    <w:rsid w:val="00F021FA"/>
    <w:rPr>
      <w:color w:val="954F72" w:themeColor="followedHyperlink"/>
      <w:u w:val="single"/>
    </w:rPr>
  </w:style>
  <w:style w:type="table" w:styleId="TableGrid">
    <w:name w:val="Table Grid"/>
    <w:basedOn w:val="TableNormal"/>
    <w:uiPriority w:val="39"/>
    <w:rsid w:val="0036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JReiss</dc:creator>
  <cp:keywords/>
  <dc:description/>
  <cp:lastModifiedBy>Steve West</cp:lastModifiedBy>
  <cp:revision>3</cp:revision>
  <dcterms:created xsi:type="dcterms:W3CDTF">2020-07-14T11:07:00Z</dcterms:created>
  <dcterms:modified xsi:type="dcterms:W3CDTF">2020-09-03T11:26:00Z</dcterms:modified>
</cp:coreProperties>
</file>